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14:paraId="6363592F" w14:textId="77777777" w:rsidTr="00C74547">
        <w:tc>
          <w:tcPr>
            <w:tcW w:w="2988" w:type="dxa"/>
          </w:tcPr>
          <w:p w14:paraId="7E330E96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7782EDF8" wp14:editId="74F037E7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7C380BD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722E8A08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7E7237A9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7ECE37D1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48403CA5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756158B5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32950287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198EC8BE" w14:textId="77777777" w:rsidR="001239B7" w:rsidRPr="009351D7" w:rsidRDefault="001239B7">
      <w:pPr>
        <w:rPr>
          <w:rFonts w:ascii="Times New Roman" w:hAnsi="Times New Roman" w:cs="Times New Roman"/>
        </w:rPr>
      </w:pPr>
    </w:p>
    <w:p w14:paraId="15B7D062" w14:textId="77777777"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47C1EB49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756C2562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Pr="00E3787C">
        <w:rPr>
          <w:rStyle w:val="stdtitelwb"/>
          <w:rFonts w:ascii="Times New Roman" w:hAnsi="Times New Roman" w:cs="Times New Roman"/>
          <w:b/>
        </w:rPr>
        <w:t>CIII-HU-0003</w:t>
      </w:r>
    </w:p>
    <w:p w14:paraId="50E326F3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14:paraId="355A05FB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</w:t>
      </w:r>
      <w:r w:rsidR="00BC018B">
        <w:rPr>
          <w:rFonts w:ascii="Times New Roman" w:hAnsi="Times New Roman" w:cs="Times New Roman"/>
          <w:b/>
          <w:color w:val="000000"/>
        </w:rPr>
        <w:t>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14:paraId="59A42F85" w14:textId="77777777" w:rsidR="00931756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A hálózat címe: Agriculture and Environment in the 21st Century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04BA6C03" w14:textId="77777777" w:rsidTr="001239B7">
        <w:tc>
          <w:tcPr>
            <w:tcW w:w="402" w:type="dxa"/>
            <w:vMerge w:val="restart"/>
          </w:tcPr>
          <w:p w14:paraId="0ABFEA25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7F864556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5D1EE169" w14:textId="77777777" w:rsidR="001239B7" w:rsidRPr="00D109D6" w:rsidRDefault="00E3787C" w:rsidP="001239B7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14:paraId="59C58CF2" w14:textId="77777777" w:rsidTr="001239B7">
        <w:tc>
          <w:tcPr>
            <w:tcW w:w="402" w:type="dxa"/>
            <w:vMerge/>
          </w:tcPr>
          <w:p w14:paraId="7ECE7405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5145E837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01EA5E53" w14:textId="77777777" w:rsidR="00D109D6" w:rsidRPr="00D109D6" w:rsidRDefault="00E3787C" w:rsidP="00D109D6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BOKU - University of Natural Resources and Applied Life Sciences, Vienna</w:t>
            </w:r>
            <w:r w:rsidR="009223E7">
              <w:rPr>
                <w:rFonts w:ascii="Times New Roman" w:hAnsi="Times New Roman"/>
                <w:b/>
              </w:rPr>
              <w:t xml:space="preserve"> </w:t>
            </w:r>
            <w:r w:rsidRPr="009223E7">
              <w:rPr>
                <w:rFonts w:ascii="Times New Roman" w:hAnsi="Times New Roman"/>
                <w:smallCaps/>
              </w:rPr>
              <w:t>Department of Applied Plant Sciences und Plant Biotechnology</w:t>
            </w:r>
            <w:r w:rsidRPr="00D109D6">
              <w:rPr>
                <w:rFonts w:ascii="Times New Roman" w:hAnsi="Times New Roman"/>
                <w:b/>
              </w:rPr>
              <w:t xml:space="preserve"> </w:t>
            </w:r>
          </w:p>
          <w:p w14:paraId="17314F8D" w14:textId="77777777" w:rsidR="00D109D6" w:rsidRPr="00D109D6" w:rsidRDefault="00D109D6" w:rsidP="00D109D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D109D6" w:rsidRPr="009351D7" w14:paraId="153818FC" w14:textId="77777777" w:rsidTr="00D109D6">
        <w:tc>
          <w:tcPr>
            <w:tcW w:w="402" w:type="dxa"/>
            <w:vMerge/>
          </w:tcPr>
          <w:p w14:paraId="0ABCFDA7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0F5BAC10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4AE4A4B9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40902EEA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76649B73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0CAC7FD2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50B04446" w14:textId="6DEE0ED6" w:rsidR="00D109D6" w:rsidRPr="009351D7" w:rsidRDefault="00CA147F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3E045232" w14:textId="77777777" w:rsidTr="00D109D6">
        <w:tc>
          <w:tcPr>
            <w:tcW w:w="402" w:type="dxa"/>
            <w:vMerge/>
          </w:tcPr>
          <w:p w14:paraId="24233013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74F8090A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6A7FB10D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3FB839A2" w14:textId="77777777" w:rsidR="00D109D6" w:rsidRPr="00D109D6" w:rsidRDefault="00F748AB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14:paraId="1987C3A3" w14:textId="77777777" w:rsidR="00D109D6" w:rsidRPr="009351D7" w:rsidRDefault="00F748AB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0868F825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62DA2B76" w14:textId="7777777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46D22F31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08693B47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4813C96A" w14:textId="77777777" w:rsidR="00D109D6" w:rsidRPr="00D109D6" w:rsidRDefault="00F748AB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3A22D14F" w14:textId="2D1F37A0" w:rsidR="00D109D6" w:rsidRPr="009351D7" w:rsidRDefault="00CA147F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64C48975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14:paraId="66C24587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F228F4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A147F" w:rsidRPr="009351D7" w14:paraId="1762FE89" w14:textId="77777777" w:rsidTr="00E14CFF">
        <w:tc>
          <w:tcPr>
            <w:tcW w:w="402" w:type="dxa"/>
            <w:vMerge w:val="restart"/>
          </w:tcPr>
          <w:p w14:paraId="6F2439AD" w14:textId="2719EF05" w:rsidR="00CA147F" w:rsidRPr="009351D7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5BC58BB8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448E0502" w14:textId="752E5C9F" w:rsidR="00CA147F" w:rsidRPr="00D109D6" w:rsidRDefault="00CA147F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Horvátország</w:t>
            </w:r>
          </w:p>
        </w:tc>
      </w:tr>
      <w:tr w:rsidR="00CA147F" w:rsidRPr="009351D7" w14:paraId="147DF08B" w14:textId="77777777" w:rsidTr="00E14CFF">
        <w:tc>
          <w:tcPr>
            <w:tcW w:w="402" w:type="dxa"/>
            <w:vMerge/>
          </w:tcPr>
          <w:p w14:paraId="4BCB9B52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5D12728D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4BA3699B" w14:textId="77777777" w:rsidR="00CA147F" w:rsidRDefault="00CA147F" w:rsidP="00E14CFF">
            <w:pPr>
              <w:rPr>
                <w:rFonts w:ascii="Times New Roman" w:hAnsi="Times New Roman"/>
                <w:smallCaps/>
              </w:rPr>
            </w:pPr>
            <w:r w:rsidRPr="00CA147F">
              <w:rPr>
                <w:rFonts w:ascii="Times New Roman" w:hAnsi="Times New Roman"/>
                <w:b/>
              </w:rPr>
              <w:t>University of Zagreb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147F">
              <w:rPr>
                <w:rFonts w:ascii="Times New Roman" w:hAnsi="Times New Roman"/>
                <w:smallCaps/>
              </w:rPr>
              <w:t>Faculty of Agriculture</w:t>
            </w:r>
          </w:p>
          <w:p w14:paraId="44CA0065" w14:textId="4224FD5C" w:rsidR="00CA147F" w:rsidRPr="00D109D6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link: </w:t>
            </w:r>
            <w:r w:rsidRPr="00CA147F">
              <w:rPr>
                <w:rFonts w:ascii="Times New Roman" w:hAnsi="Times New Roman"/>
              </w:rPr>
              <w:t>http://www.unizg.hr/homepage/</w:t>
            </w:r>
          </w:p>
        </w:tc>
      </w:tr>
      <w:tr w:rsidR="00CA147F" w:rsidRPr="009351D7" w14:paraId="041E8A17" w14:textId="77777777" w:rsidTr="00E14CFF">
        <w:tc>
          <w:tcPr>
            <w:tcW w:w="402" w:type="dxa"/>
            <w:vMerge/>
          </w:tcPr>
          <w:p w14:paraId="3E81D3C5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15A60D27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1E5349D1" w14:textId="77777777" w:rsidR="00CA147F" w:rsidRPr="00D109D6" w:rsidRDefault="00CA147F" w:rsidP="00E14CFF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7C4396B0" w14:textId="77777777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47F8CDE1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2EFF18F7" w14:textId="77777777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0B6D889C" w14:textId="7A8B8253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A147F" w:rsidRPr="009351D7" w14:paraId="4B23BA38" w14:textId="77777777" w:rsidTr="00E14CFF">
        <w:tc>
          <w:tcPr>
            <w:tcW w:w="402" w:type="dxa"/>
            <w:vMerge/>
          </w:tcPr>
          <w:p w14:paraId="22A4376D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10EF0460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3C879E0F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39C76E5B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14:paraId="32E168C9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0C7DA4B0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</w:tr>
      <w:tr w:rsidR="00CA147F" w:rsidRPr="009351D7" w14:paraId="19BEE85E" w14:textId="77777777" w:rsidTr="00E14CFF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34ABDEB8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408C13A8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58DAF390" w14:textId="77777777" w:rsidR="00CA147F" w:rsidRPr="00D109D6" w:rsidRDefault="00CA147F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62BECBDA" w14:textId="68DDD71B" w:rsidR="00CA147F" w:rsidRPr="009351D7" w:rsidRDefault="00CA147F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4C9F63A7" w14:textId="77777777" w:rsidR="00CA147F" w:rsidRPr="009351D7" w:rsidRDefault="00CA147F" w:rsidP="00E14CFF">
            <w:pPr>
              <w:rPr>
                <w:rFonts w:ascii="Times New Roman" w:hAnsi="Times New Roman"/>
                <w:b/>
              </w:rPr>
            </w:pPr>
          </w:p>
        </w:tc>
      </w:tr>
      <w:tr w:rsidR="00CA147F" w:rsidRPr="009351D7" w14:paraId="2274D7DB" w14:textId="77777777" w:rsidTr="00E14CFF">
        <w:tc>
          <w:tcPr>
            <w:tcW w:w="402" w:type="dxa"/>
            <w:vMerge w:val="restart"/>
          </w:tcPr>
          <w:p w14:paraId="4BE52ACD" w14:textId="1AB69C12" w:rsidR="00CA147F" w:rsidRPr="009351D7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31A7CD58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0D7D7EC4" w14:textId="6314BA9C" w:rsidR="00CA147F" w:rsidRPr="00D109D6" w:rsidRDefault="00CA147F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CA147F" w:rsidRPr="009351D7" w14:paraId="471729C6" w14:textId="77777777" w:rsidTr="00E14CFF">
        <w:tc>
          <w:tcPr>
            <w:tcW w:w="402" w:type="dxa"/>
            <w:vMerge/>
          </w:tcPr>
          <w:p w14:paraId="7789BE4D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A5696B1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4F6F6A90" w14:textId="05B24CCC" w:rsidR="00CA147F" w:rsidRPr="00CA147F" w:rsidRDefault="00CA147F" w:rsidP="00E14CFF">
            <w:pPr>
              <w:rPr>
                <w:rFonts w:ascii="Times New Roman" w:hAnsi="Times New Roman"/>
                <w:smallCaps/>
              </w:rPr>
            </w:pPr>
            <w:r w:rsidRPr="00CA147F">
              <w:rPr>
                <w:rFonts w:ascii="Times New Roman" w:hAnsi="Times New Roman"/>
                <w:b/>
              </w:rPr>
              <w:t>UNIVERSITY OF LIFE SCIENCES "KING MIHAI I" OF TIMISOARA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147F">
              <w:rPr>
                <w:rFonts w:ascii="Times New Roman" w:hAnsi="Times New Roman"/>
                <w:smallCaps/>
              </w:rPr>
              <w:t>Faculty of Bioengineering of Animal Resources</w:t>
            </w:r>
          </w:p>
          <w:p w14:paraId="38C3B583" w14:textId="3ED03200" w:rsidR="00CA147F" w:rsidRPr="00CA147F" w:rsidRDefault="00CA147F" w:rsidP="00E14CFF">
            <w:pPr>
              <w:rPr>
                <w:rFonts w:ascii="Times New Roman" w:hAnsi="Times New Roman"/>
                <w:b/>
              </w:rPr>
            </w:pPr>
            <w:r w:rsidRPr="00CA147F">
              <w:rPr>
                <w:rFonts w:ascii="Times New Roman" w:hAnsi="Times New Roman"/>
              </w:rPr>
              <w:t>Honlap link: https://www.usab-tm.ro/en</w:t>
            </w:r>
          </w:p>
        </w:tc>
      </w:tr>
      <w:tr w:rsidR="00CA147F" w:rsidRPr="009351D7" w14:paraId="608711F1" w14:textId="77777777" w:rsidTr="00E14CFF">
        <w:tc>
          <w:tcPr>
            <w:tcW w:w="402" w:type="dxa"/>
            <w:vMerge/>
          </w:tcPr>
          <w:p w14:paraId="5EAA59D5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48453677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22475743" w14:textId="77777777" w:rsidR="00CA147F" w:rsidRPr="00D109D6" w:rsidRDefault="00CA147F" w:rsidP="00E14CFF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25EB6BA0" w14:textId="77777777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538C9B23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54286887" w14:textId="77777777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2D3EE294" w14:textId="14051922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A147F" w:rsidRPr="009351D7" w14:paraId="546AA723" w14:textId="77777777" w:rsidTr="00E14CFF">
        <w:tc>
          <w:tcPr>
            <w:tcW w:w="402" w:type="dxa"/>
            <w:vMerge/>
          </w:tcPr>
          <w:p w14:paraId="38C84403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75E5EB6C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10858141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6CBC4731" w14:textId="2966D830" w:rsidR="00CA147F" w:rsidRPr="00D109D6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hónapra</w:t>
            </w:r>
          </w:p>
        </w:tc>
        <w:tc>
          <w:tcPr>
            <w:tcW w:w="2313" w:type="dxa"/>
          </w:tcPr>
          <w:p w14:paraId="0E0425EE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502FCA24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</w:tr>
      <w:tr w:rsidR="00CA147F" w:rsidRPr="009351D7" w14:paraId="52CD0784" w14:textId="77777777" w:rsidTr="00E14CFF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1A9ABE50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3D83B950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0168F906" w14:textId="77777777" w:rsidR="00CA147F" w:rsidRPr="00D109D6" w:rsidRDefault="00CA147F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33260F2E" w14:textId="7EF49218" w:rsidR="00CA147F" w:rsidRPr="009351D7" w:rsidRDefault="00CA147F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562133CC" w14:textId="77777777" w:rsidR="00CA147F" w:rsidRPr="009351D7" w:rsidRDefault="00CA147F" w:rsidP="00E14CFF">
            <w:pPr>
              <w:rPr>
                <w:rFonts w:ascii="Times New Roman" w:hAnsi="Times New Roman"/>
                <w:b/>
              </w:rPr>
            </w:pPr>
          </w:p>
        </w:tc>
      </w:tr>
      <w:tr w:rsidR="00CA147F" w:rsidRPr="009351D7" w14:paraId="291732C6" w14:textId="77777777" w:rsidTr="00E14CFF">
        <w:tc>
          <w:tcPr>
            <w:tcW w:w="402" w:type="dxa"/>
            <w:vMerge w:val="restart"/>
          </w:tcPr>
          <w:p w14:paraId="1EA6326A" w14:textId="6B60C691" w:rsidR="00CA147F" w:rsidRPr="009351D7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68E8CFB7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46759D0F" w14:textId="594B7757" w:rsidR="00CA147F" w:rsidRPr="00D109D6" w:rsidRDefault="00A8200E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Koszovó</w:t>
            </w:r>
          </w:p>
        </w:tc>
      </w:tr>
      <w:tr w:rsidR="00CA147F" w:rsidRPr="009351D7" w14:paraId="236BD4B1" w14:textId="77777777" w:rsidTr="00E14CFF">
        <w:tc>
          <w:tcPr>
            <w:tcW w:w="402" w:type="dxa"/>
            <w:vMerge/>
          </w:tcPr>
          <w:p w14:paraId="7A03A61A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9081AEB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0B7F083D" w14:textId="0C858E4B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CA147F">
              <w:rPr>
                <w:rFonts w:ascii="Times New Roman" w:hAnsi="Times New Roman"/>
                <w:b/>
              </w:rPr>
              <w:t xml:space="preserve">University of Prishtina Hasan Prishtina </w:t>
            </w:r>
            <w:r w:rsidRPr="00CA147F">
              <w:rPr>
                <w:rFonts w:ascii="Times New Roman" w:hAnsi="Times New Roman"/>
                <w:smallCaps/>
              </w:rPr>
              <w:t xml:space="preserve">Faculty of Agriculture and Veterinary </w:t>
            </w:r>
            <w:r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link: </w:t>
            </w:r>
            <w:r w:rsidRPr="00CA147F">
              <w:t>https://uni-pr.edu/page.aspx?id=2,1</w:t>
            </w:r>
          </w:p>
        </w:tc>
      </w:tr>
      <w:tr w:rsidR="00CA147F" w:rsidRPr="009351D7" w14:paraId="50883558" w14:textId="77777777" w:rsidTr="00E14CFF">
        <w:tc>
          <w:tcPr>
            <w:tcW w:w="402" w:type="dxa"/>
            <w:vMerge/>
          </w:tcPr>
          <w:p w14:paraId="7ACB5D8B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66D09621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6B1C5AE9" w14:textId="77777777" w:rsidR="00CA147F" w:rsidRPr="00D109D6" w:rsidRDefault="00CA147F" w:rsidP="00E14CFF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39D87E34" w14:textId="77777777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416E578C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41217AB7" w14:textId="77777777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3C6D84B0" w14:textId="77777777" w:rsidR="00CA147F" w:rsidRPr="009351D7" w:rsidRDefault="00CA147F" w:rsidP="00E14CF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A147F" w:rsidRPr="009351D7" w14:paraId="5AEB90F6" w14:textId="77777777" w:rsidTr="00E14CFF">
        <w:tc>
          <w:tcPr>
            <w:tcW w:w="402" w:type="dxa"/>
            <w:vMerge/>
          </w:tcPr>
          <w:p w14:paraId="14734FE8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26CD3014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28BA3CF8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0BC1B76F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14:paraId="21A6DFCA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19E40048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</w:tr>
      <w:tr w:rsidR="00CA147F" w:rsidRPr="009351D7" w14:paraId="4AF994EA" w14:textId="77777777" w:rsidTr="00E14CFF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1A252029" w14:textId="77777777" w:rsidR="00CA147F" w:rsidRPr="009351D7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1D4F82DD" w14:textId="77777777" w:rsidR="00CA147F" w:rsidRPr="00D109D6" w:rsidRDefault="00CA147F" w:rsidP="00E14CF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0E5C1415" w14:textId="53A23F46" w:rsidR="00CA147F" w:rsidRPr="00D109D6" w:rsidRDefault="00336E5B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A147F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7D7B1B27" w14:textId="2C18AE3B" w:rsidR="00CA147F" w:rsidRPr="009351D7" w:rsidRDefault="00336E5B" w:rsidP="00E14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A147F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76CDA9D7" w14:textId="77777777" w:rsidR="00CA147F" w:rsidRPr="009351D7" w:rsidRDefault="00CA147F" w:rsidP="00E14CFF">
            <w:pPr>
              <w:rPr>
                <w:rFonts w:ascii="Times New Roman" w:hAnsi="Times New Roman"/>
                <w:b/>
              </w:rPr>
            </w:pPr>
          </w:p>
        </w:tc>
      </w:tr>
    </w:tbl>
    <w:p w14:paraId="7FF18264" w14:textId="3C425CBF" w:rsidR="00CA147F" w:rsidRDefault="00CA147F" w:rsidP="00CA14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ECF2C9" w14:textId="77777777" w:rsidR="00CA147F" w:rsidRDefault="00CA14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5A37EC1" w14:textId="77777777" w:rsidR="00CA147F" w:rsidRDefault="00CA147F" w:rsidP="00CA14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9FBC2B" w14:textId="60E302DB" w:rsidR="00CA147F" w:rsidRDefault="00CA147F" w:rsidP="00CA14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14:paraId="35027957" w14:textId="77777777" w:rsidR="00CA147F" w:rsidRDefault="00CA147F" w:rsidP="00CA1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3AF5CF87" w14:textId="77777777" w:rsidR="00CA147F" w:rsidRDefault="00CA147F" w:rsidP="00CA1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03274E7B" w14:textId="77777777" w:rsidR="00CA147F" w:rsidRDefault="00CA147F" w:rsidP="00CA1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15FA6F65" w14:textId="77777777" w:rsidR="00CA147F" w:rsidRDefault="00CA147F" w:rsidP="00CA1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43903DB3" w14:textId="77777777" w:rsidR="00CA147F" w:rsidRDefault="00CA147F" w:rsidP="00CA1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0F9BDBDD" w14:textId="77777777" w:rsidR="00CA147F" w:rsidRDefault="00CA147F" w:rsidP="00CA1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694E6CF9" w14:textId="77777777" w:rsidR="00CA147F" w:rsidRDefault="00CA147F" w:rsidP="00CA1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kinntartózkodás alatt óralátogatás, kreditszerzés kötelező</w:t>
      </w:r>
    </w:p>
    <w:p w14:paraId="00B77570" w14:textId="77777777" w:rsidR="00CA147F" w:rsidRDefault="00CA147F" w:rsidP="00CA1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1920E929" w14:textId="77777777" w:rsidR="00CA147F" w:rsidRDefault="00CA147F" w:rsidP="00CA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„Equal Status” dokumentumot kell feltölteni, amely azt hivatott igazolni, hogy a pályázó a küldő intézmény teljes jogú beiratkozott hallgatója (pl. hallgatói jogviszony-igazolás).</w:t>
      </w:r>
    </w:p>
    <w:p w14:paraId="1E9D8877" w14:textId="77777777" w:rsidR="00CA147F" w:rsidRDefault="00A8200E" w:rsidP="00CA147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A147F"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1C88EF8C" w14:textId="77777777" w:rsidR="00CA147F" w:rsidRDefault="00CA147F" w:rsidP="00CA147F">
      <w:pPr>
        <w:rPr>
          <w:rFonts w:ascii="Times New Roman" w:hAnsi="Times New Roman" w:cs="Times New Roman"/>
          <w:sz w:val="24"/>
          <w:szCs w:val="24"/>
        </w:rPr>
      </w:pPr>
    </w:p>
    <w:p w14:paraId="4C5A936E" w14:textId="77777777" w:rsidR="00CA147F" w:rsidRDefault="00CA147F" w:rsidP="00CA1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49D6C2AE" w14:textId="77777777" w:rsidR="00CA147F" w:rsidRDefault="00CA147F" w:rsidP="00CA1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4EF77BF4" w14:textId="77777777" w:rsidR="00CA147F" w:rsidRDefault="00CA147F" w:rsidP="00CA1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075B2B51" w14:textId="77777777" w:rsidR="00CA147F" w:rsidRDefault="00CA147F" w:rsidP="00CA1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4F997693" w14:textId="77777777" w:rsidR="00CA147F" w:rsidRDefault="00CA147F" w:rsidP="00CA1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4D66CF6D" w14:textId="77777777" w:rsidR="00CA147F" w:rsidRDefault="00CA147F" w:rsidP="00CA1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7C306342" w14:textId="77777777" w:rsidR="00CA147F" w:rsidRDefault="00CA147F" w:rsidP="00CA1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675CD2EF" w14:textId="77777777" w:rsidR="00CA147F" w:rsidRDefault="00CA147F" w:rsidP="00CA1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„Equal Status” dokumentumot kell feltölteni, amely azt hivatott igazolni, hogy a pályázó a küldő intézmény főállású oktatója (pl. munkaszerződés első oldala).</w:t>
      </w:r>
    </w:p>
    <w:p w14:paraId="6F1513AE" w14:textId="77777777" w:rsidR="00CA147F" w:rsidRDefault="00A8200E" w:rsidP="00CA147F">
      <w:pPr>
        <w:spacing w:before="100" w:beforeAutospacing="1" w:after="100" w:afterAutospacing="1" w:line="240" w:lineRule="auto"/>
      </w:pPr>
      <w:hyperlink r:id="rId8" w:history="1">
        <w:r w:rsidR="00CA147F">
          <w:rPr>
            <w:rStyle w:val="Hiperhivatkozs"/>
          </w:rPr>
          <w:t>https://tka.hu/palyazatok/117/oktatok-mobilitasa</w:t>
        </w:r>
      </w:hyperlink>
    </w:p>
    <w:p w14:paraId="16A0F9E4" w14:textId="77777777" w:rsidR="00CA147F" w:rsidRDefault="00CA147F" w:rsidP="00C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389F6716" w14:textId="77777777" w:rsidR="00CA147F" w:rsidRDefault="00CA147F" w:rsidP="00C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4286DD" w14:textId="77777777" w:rsidR="00CA147F" w:rsidRDefault="00CA147F" w:rsidP="00CA14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513CBE40" w14:textId="77777777" w:rsidR="00CA147F" w:rsidRDefault="00CA147F" w:rsidP="00CA147F">
      <w:pPr>
        <w:pStyle w:val="NormlWeb"/>
      </w:pPr>
      <w:r>
        <w:t>A pályázati csomag összeállításához az alábbi mintadokumentumokat kell használni:</w:t>
      </w:r>
    </w:p>
    <w:p w14:paraId="225B81A8" w14:textId="77777777" w:rsidR="00CA147F" w:rsidRDefault="00A8200E" w:rsidP="00CA147F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A147F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C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9CCCB" w14:textId="77777777" w:rsidR="00CA147F" w:rsidRDefault="00A8200E" w:rsidP="00CA147F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A147F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C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25B84" w14:textId="77777777" w:rsidR="00CA147F" w:rsidRDefault="00A8200E" w:rsidP="00CA147F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A147F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="00CA147F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C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DB3A5" w14:textId="77777777" w:rsidR="00CA147F" w:rsidRDefault="00A8200E" w:rsidP="00CA147F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A147F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CA147F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C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16881" w14:textId="77777777" w:rsidR="00CA147F" w:rsidRDefault="00CA147F" w:rsidP="00CA147F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0072F31C" w14:textId="77777777" w:rsidR="00CA147F" w:rsidRDefault="00CA147F" w:rsidP="00CA147F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54E52F45" w14:textId="77777777" w:rsidR="00CA147F" w:rsidRDefault="00CA147F" w:rsidP="00CA147F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77534973" w14:textId="77777777" w:rsidR="00CA147F" w:rsidRDefault="00CA147F" w:rsidP="00CA147F">
      <w:pPr>
        <w:pStyle w:val="NormlWeb"/>
        <w:numPr>
          <w:ilvl w:val="0"/>
          <w:numId w:val="8"/>
        </w:numPr>
        <w:spacing w:beforeAutospacing="0" w:after="0" w:afterAutospacing="0"/>
        <w:ind w:left="714" w:hanging="357"/>
      </w:pPr>
      <w:r>
        <w:t xml:space="preserve">2 db </w:t>
      </w:r>
      <w:hyperlink r:id="rId15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5135AED9" w14:textId="77777777" w:rsidR="00CA147F" w:rsidRDefault="00CA147F" w:rsidP="00CA147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13818E3B" w14:textId="77777777" w:rsidR="00CA147F" w:rsidRDefault="00CA147F" w:rsidP="00CA147F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6C3A2747" w14:textId="77777777" w:rsidR="00CA147F" w:rsidRDefault="00CA147F" w:rsidP="00CA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0E01B154" w14:textId="77777777" w:rsidR="00CA147F" w:rsidRDefault="00CA147F" w:rsidP="00CA147F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71FC9198" w14:textId="77777777" w:rsidR="00CA147F" w:rsidRDefault="00CA147F" w:rsidP="00CA147F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016A6943" w14:textId="77777777" w:rsidR="00CA147F" w:rsidRDefault="00CA147F" w:rsidP="00CA14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6A54D853" w14:textId="77777777" w:rsidR="00CA147F" w:rsidRDefault="00CA147F" w:rsidP="00CA147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53FBCFB4" w14:textId="77777777" w:rsidR="00CA147F" w:rsidRDefault="00CA147F" w:rsidP="00CA147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7E5C12BD" w14:textId="77777777" w:rsidR="00CA147F" w:rsidRDefault="00CA147F" w:rsidP="00CA147F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2D47E182" w14:textId="77777777" w:rsidR="00CA147F" w:rsidRDefault="00CA147F" w:rsidP="00CA147F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75E54487" w14:textId="711BE3BE" w:rsidR="00D021D1" w:rsidRPr="00427ABB" w:rsidRDefault="00CA147F" w:rsidP="00CA14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207B2C"/>
    <w:rsid w:val="002248A1"/>
    <w:rsid w:val="00271DF0"/>
    <w:rsid w:val="00336E5B"/>
    <w:rsid w:val="00371B5F"/>
    <w:rsid w:val="00420DA3"/>
    <w:rsid w:val="00427ABB"/>
    <w:rsid w:val="004A3AFB"/>
    <w:rsid w:val="00505BDC"/>
    <w:rsid w:val="005636E6"/>
    <w:rsid w:val="00571B36"/>
    <w:rsid w:val="006D14FC"/>
    <w:rsid w:val="007A1A23"/>
    <w:rsid w:val="007C456C"/>
    <w:rsid w:val="009223E7"/>
    <w:rsid w:val="00931756"/>
    <w:rsid w:val="009351D7"/>
    <w:rsid w:val="00950C3A"/>
    <w:rsid w:val="009B4F95"/>
    <w:rsid w:val="00A62ECE"/>
    <w:rsid w:val="00A8200E"/>
    <w:rsid w:val="00AA6F9C"/>
    <w:rsid w:val="00BC018B"/>
    <w:rsid w:val="00BF4290"/>
    <w:rsid w:val="00C1762A"/>
    <w:rsid w:val="00CA147F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E2BCA"/>
    <w:rsid w:val="00F748A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801C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boku.ac.at/BOKUonline/webnav.ini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747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7</cp:revision>
  <dcterms:created xsi:type="dcterms:W3CDTF">2022-06-07T08:52:00Z</dcterms:created>
  <dcterms:modified xsi:type="dcterms:W3CDTF">2023-05-11T05:52:00Z</dcterms:modified>
</cp:coreProperties>
</file>