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120"/>
      </w:tblGrid>
      <w:tr w:rsidR="001239B7" w:rsidRPr="009351D7" w14:paraId="7BD24796" w14:textId="77777777" w:rsidTr="00C74547">
        <w:tc>
          <w:tcPr>
            <w:tcW w:w="2988" w:type="dxa"/>
          </w:tcPr>
          <w:p w14:paraId="35514CD9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6"/>
                <w:szCs w:val="24"/>
              </w:rPr>
            </w:pPr>
            <w:r w:rsidRPr="009351D7">
              <w:rPr>
                <w:rFonts w:ascii="Times New Roman" w:eastAsia="Times New Roman" w:hAnsi="Times New Roman"/>
                <w:b/>
                <w:bCs/>
                <w:noProof/>
                <w:sz w:val="36"/>
                <w:szCs w:val="24"/>
              </w:rPr>
              <w:drawing>
                <wp:inline distT="0" distB="0" distL="0" distR="0" wp14:anchorId="55853D13" wp14:editId="7384D25F">
                  <wp:extent cx="1952625" cy="1552575"/>
                  <wp:effectExtent l="0" t="0" r="9525" b="9525"/>
                  <wp:docPr id="1" name="Kép 1" descr="navrh01-SLR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vrh01-SLR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0AFDF5CE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14:paraId="4BCB9E10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14:paraId="5D7BB32D" w14:textId="77777777"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14:paraId="6D95A1F5" w14:textId="77777777"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14:paraId="20732154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  <w:r w:rsidRPr="009351D7">
              <w:rPr>
                <w:rFonts w:ascii="Times New Roman" w:hAnsi="Times New Roman"/>
                <w:sz w:val="44"/>
              </w:rPr>
              <w:t>PÁLYÁZATI FELHÍVÁS</w:t>
            </w:r>
          </w:p>
        </w:tc>
      </w:tr>
    </w:tbl>
    <w:p w14:paraId="4D114EE9" w14:textId="77777777" w:rsidR="00CE7BC4" w:rsidRPr="009351D7" w:rsidRDefault="00CE7BC4">
      <w:pPr>
        <w:rPr>
          <w:rFonts w:ascii="Times New Roman" w:hAnsi="Times New Roman" w:cs="Times New Roman"/>
        </w:rPr>
      </w:pPr>
    </w:p>
    <w:p w14:paraId="2C0D1F95" w14:textId="77777777" w:rsidR="001239B7" w:rsidRPr="009351D7" w:rsidRDefault="001239B7">
      <w:pPr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>Tisztelt Hallgatók és Oktatók!</w:t>
      </w:r>
    </w:p>
    <w:p w14:paraId="0E814FEE" w14:textId="77777777" w:rsidR="001239B7" w:rsidRPr="009351D7" w:rsidRDefault="001239B7">
      <w:pPr>
        <w:rPr>
          <w:rFonts w:ascii="Times New Roman" w:hAnsi="Times New Roman" w:cs="Times New Roman"/>
        </w:rPr>
      </w:pPr>
    </w:p>
    <w:p w14:paraId="11E404CD" w14:textId="77777777" w:rsidR="001239B7" w:rsidRPr="00E3787C" w:rsidRDefault="001239B7" w:rsidP="00AA6F9C">
      <w:pPr>
        <w:jc w:val="both"/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 xml:space="preserve">A </w:t>
      </w:r>
      <w:r w:rsidR="00AA6F9C">
        <w:rPr>
          <w:rFonts w:ascii="Times New Roman" w:hAnsi="Times New Roman" w:cs="Times New Roman"/>
        </w:rPr>
        <w:t xml:space="preserve">Magyar Agrár- és Élettudományi </w:t>
      </w:r>
      <w:r w:rsidR="00DC3766" w:rsidRPr="009351D7">
        <w:rPr>
          <w:rFonts w:ascii="Times New Roman" w:hAnsi="Times New Roman" w:cs="Times New Roman"/>
        </w:rPr>
        <w:t>Egyetem, Nem</w:t>
      </w:r>
      <w:r w:rsidR="00AA6F9C">
        <w:rPr>
          <w:rFonts w:ascii="Times New Roman" w:hAnsi="Times New Roman" w:cs="Times New Roman"/>
        </w:rPr>
        <w:t>zetközi Hallgatói Ügyek Központja</w:t>
      </w:r>
      <w:r w:rsidRPr="009351D7">
        <w:rPr>
          <w:rFonts w:ascii="Times New Roman" w:hAnsi="Times New Roman" w:cs="Times New Roman"/>
        </w:rPr>
        <w:t xml:space="preserve"> pályázatot hirdet a CEEPUS – Közép-európai </w:t>
      </w:r>
      <w:r w:rsidRPr="00E3787C">
        <w:rPr>
          <w:rFonts w:ascii="Times New Roman" w:hAnsi="Times New Roman" w:cs="Times New Roman"/>
        </w:rPr>
        <w:t xml:space="preserve">Felsőoktatási Csereprogram keretén belül </w:t>
      </w:r>
      <w:r w:rsidRPr="00E3787C">
        <w:rPr>
          <w:rFonts w:ascii="Times New Roman" w:hAnsi="Times New Roman" w:cs="Times New Roman"/>
          <w:b/>
        </w:rPr>
        <w:t>hallgatói, ill. oktatói mobilitás</w:t>
      </w:r>
      <w:r w:rsidR="00DC3766" w:rsidRPr="00E3787C">
        <w:rPr>
          <w:rFonts w:ascii="Times New Roman" w:hAnsi="Times New Roman" w:cs="Times New Roman"/>
        </w:rPr>
        <w:t>ban való részvételre.</w:t>
      </w:r>
    </w:p>
    <w:p w14:paraId="7398EDCF" w14:textId="77777777" w:rsidR="001239B7" w:rsidRPr="00E3787C" w:rsidRDefault="001239B7" w:rsidP="001239B7">
      <w:pPr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Az alábbi partnerintézményekbe lehet pályázni, a táblázatban felsorolt pályázattípusok, ill. keretszámok szerint. </w:t>
      </w:r>
    </w:p>
    <w:p w14:paraId="4CE80706" w14:textId="77777777"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száma és címe: </w:t>
      </w:r>
      <w:r w:rsidR="00C95DFD">
        <w:rPr>
          <w:rStyle w:val="stdtitelwb"/>
          <w:rFonts w:ascii="Times New Roman" w:hAnsi="Times New Roman" w:cs="Times New Roman"/>
          <w:b/>
        </w:rPr>
        <w:t>SK-1018</w:t>
      </w:r>
    </w:p>
    <w:p w14:paraId="7C624F83" w14:textId="77777777" w:rsidR="0001510D" w:rsidRDefault="0001510D" w:rsidP="0001510D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>Koordinátor neve és elérhetősége: Dr. Tarr Zsuzsanna</w:t>
      </w:r>
    </w:p>
    <w:p w14:paraId="629148BA" w14:textId="77777777" w:rsidR="00E3787C" w:rsidRPr="00E3787C" w:rsidRDefault="0001510D" w:rsidP="0001510D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>Koordinátor elérhetősége: tarr.zsuzsanna@uni-mate.hu, 06-28/522-000/1017</w:t>
      </w:r>
      <w:r w:rsidR="00C95DFD">
        <w:rPr>
          <w:rFonts w:ascii="Times New Roman" w:hAnsi="Times New Roman" w:cs="Times New Roman"/>
          <w:b/>
          <w:color w:val="000000"/>
        </w:rPr>
        <w:t xml:space="preserve"> </w:t>
      </w:r>
    </w:p>
    <w:p w14:paraId="7A9FF663" w14:textId="77777777" w:rsidR="00931756" w:rsidRPr="00E3787C" w:rsidRDefault="00E3787C" w:rsidP="00C95DFD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címe: </w:t>
      </w:r>
      <w:proofErr w:type="spellStart"/>
      <w:r w:rsidR="00C95DFD" w:rsidRPr="00C95DFD">
        <w:rPr>
          <w:rFonts w:ascii="Times New Roman" w:hAnsi="Times New Roman" w:cs="Times New Roman"/>
          <w:b/>
          <w:color w:val="000000"/>
        </w:rPr>
        <w:t>Biology</w:t>
      </w:r>
      <w:proofErr w:type="spellEnd"/>
      <w:r w:rsidR="00C95DFD" w:rsidRPr="00C95DFD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="00C95DFD" w:rsidRPr="00C95DFD">
        <w:rPr>
          <w:rFonts w:ascii="Times New Roman" w:hAnsi="Times New Roman" w:cs="Times New Roman"/>
          <w:b/>
          <w:color w:val="000000"/>
        </w:rPr>
        <w:t>Biotechnology</w:t>
      </w:r>
      <w:proofErr w:type="spellEnd"/>
      <w:r w:rsidR="00C95DFD" w:rsidRPr="00C95DFD">
        <w:rPr>
          <w:rFonts w:ascii="Times New Roman" w:hAnsi="Times New Roman" w:cs="Times New Roman"/>
          <w:b/>
          <w:color w:val="000000"/>
        </w:rPr>
        <w:t xml:space="preserve"> and </w:t>
      </w:r>
      <w:proofErr w:type="spellStart"/>
      <w:r w:rsidR="00C95DFD" w:rsidRPr="00C95DFD">
        <w:rPr>
          <w:rFonts w:ascii="Times New Roman" w:hAnsi="Times New Roman" w:cs="Times New Roman"/>
          <w:b/>
          <w:color w:val="000000"/>
        </w:rPr>
        <w:t>Food</w:t>
      </w:r>
      <w:proofErr w:type="spellEnd"/>
      <w:r w:rsidR="00C95DFD" w:rsidRPr="00C95DF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C95DFD" w:rsidRPr="00C95DFD">
        <w:rPr>
          <w:rFonts w:ascii="Times New Roman" w:hAnsi="Times New Roman" w:cs="Times New Roman"/>
          <w:b/>
          <w:color w:val="000000"/>
        </w:rPr>
        <w:t>Sciences</w:t>
      </w:r>
      <w:proofErr w:type="spellEnd"/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1239B7" w:rsidRPr="009351D7" w14:paraId="66A4F7AB" w14:textId="77777777" w:rsidTr="001239B7">
        <w:tc>
          <w:tcPr>
            <w:tcW w:w="402" w:type="dxa"/>
            <w:vMerge w:val="restart"/>
          </w:tcPr>
          <w:p w14:paraId="65BC269A" w14:textId="77777777" w:rsidR="001239B7" w:rsidRPr="009351D7" w:rsidRDefault="001239B7" w:rsidP="001239B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1.</w:t>
            </w:r>
          </w:p>
        </w:tc>
        <w:tc>
          <w:tcPr>
            <w:tcW w:w="1649" w:type="dxa"/>
          </w:tcPr>
          <w:p w14:paraId="7E21DED9" w14:textId="77777777"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14:paraId="746F232A" w14:textId="77777777" w:rsidR="001239B7" w:rsidRPr="00D109D6" w:rsidRDefault="00E3787C" w:rsidP="001239B7">
            <w:pPr>
              <w:rPr>
                <w:rFonts w:ascii="Times New Roman" w:hAnsi="Times New Roman"/>
                <w:b/>
              </w:rPr>
            </w:pPr>
            <w:r w:rsidRPr="00D109D6">
              <w:rPr>
                <w:rFonts w:ascii="Times New Roman" w:hAnsi="Times New Roman"/>
                <w:b/>
              </w:rPr>
              <w:t>Ausztria</w:t>
            </w:r>
          </w:p>
        </w:tc>
      </w:tr>
      <w:tr w:rsidR="001239B7" w:rsidRPr="009351D7" w14:paraId="013D1918" w14:textId="77777777" w:rsidTr="001239B7">
        <w:tc>
          <w:tcPr>
            <w:tcW w:w="402" w:type="dxa"/>
            <w:vMerge/>
          </w:tcPr>
          <w:p w14:paraId="61BE4D3C" w14:textId="77777777" w:rsidR="001239B7" w:rsidRPr="009351D7" w:rsidRDefault="001239B7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5CA5E923" w14:textId="77777777"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14:paraId="63EDC498" w14:textId="77777777" w:rsidR="00D109D6" w:rsidRPr="00D109D6" w:rsidRDefault="00E3787C" w:rsidP="00D109D6">
            <w:pPr>
              <w:rPr>
                <w:rFonts w:ascii="Times New Roman" w:hAnsi="Times New Roman"/>
                <w:b/>
              </w:rPr>
            </w:pPr>
            <w:r w:rsidRPr="00D109D6">
              <w:rPr>
                <w:rFonts w:ascii="Times New Roman" w:hAnsi="Times New Roman"/>
                <w:b/>
              </w:rPr>
              <w:t xml:space="preserve">BOKU - University of </w:t>
            </w:r>
            <w:proofErr w:type="spellStart"/>
            <w:r w:rsidRPr="00D109D6">
              <w:rPr>
                <w:rFonts w:ascii="Times New Roman" w:hAnsi="Times New Roman"/>
                <w:b/>
              </w:rPr>
              <w:t>Natural</w:t>
            </w:r>
            <w:proofErr w:type="spellEnd"/>
            <w:r w:rsidRPr="00D109D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09D6">
              <w:rPr>
                <w:rFonts w:ascii="Times New Roman" w:hAnsi="Times New Roman"/>
                <w:b/>
              </w:rPr>
              <w:t>Resources</w:t>
            </w:r>
            <w:proofErr w:type="spellEnd"/>
            <w:r w:rsidRPr="00D109D6">
              <w:rPr>
                <w:rFonts w:ascii="Times New Roman" w:hAnsi="Times New Roman"/>
                <w:b/>
              </w:rPr>
              <w:t xml:space="preserve"> and </w:t>
            </w:r>
            <w:proofErr w:type="spellStart"/>
            <w:r w:rsidRPr="00D109D6">
              <w:rPr>
                <w:rFonts w:ascii="Times New Roman" w:hAnsi="Times New Roman"/>
                <w:b/>
              </w:rPr>
              <w:t>Applied</w:t>
            </w:r>
            <w:proofErr w:type="spellEnd"/>
            <w:r w:rsidRPr="00D109D6">
              <w:rPr>
                <w:rFonts w:ascii="Times New Roman" w:hAnsi="Times New Roman"/>
                <w:b/>
              </w:rPr>
              <w:t xml:space="preserve"> Life </w:t>
            </w:r>
            <w:proofErr w:type="spellStart"/>
            <w:r w:rsidRPr="00D109D6">
              <w:rPr>
                <w:rFonts w:ascii="Times New Roman" w:hAnsi="Times New Roman"/>
                <w:b/>
              </w:rPr>
              <w:t>Sciences</w:t>
            </w:r>
            <w:proofErr w:type="spellEnd"/>
            <w:r w:rsidRPr="00D109D6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D109D6">
              <w:rPr>
                <w:rFonts w:ascii="Times New Roman" w:hAnsi="Times New Roman"/>
                <w:b/>
              </w:rPr>
              <w:t>Vienna</w:t>
            </w:r>
            <w:proofErr w:type="spellEnd"/>
            <w:r w:rsidR="0001510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1510D">
              <w:rPr>
                <w:rFonts w:ascii="Times New Roman" w:hAnsi="Times New Roman"/>
                <w:smallCaps/>
              </w:rPr>
              <w:t>Department</w:t>
            </w:r>
            <w:proofErr w:type="spellEnd"/>
            <w:r w:rsidRPr="0001510D">
              <w:rPr>
                <w:rFonts w:ascii="Times New Roman" w:hAnsi="Times New Roman"/>
                <w:smallCaps/>
              </w:rPr>
              <w:t xml:space="preserve"> of </w:t>
            </w:r>
            <w:proofErr w:type="spellStart"/>
            <w:r w:rsidRPr="0001510D">
              <w:rPr>
                <w:rFonts w:ascii="Times New Roman" w:hAnsi="Times New Roman"/>
                <w:smallCaps/>
              </w:rPr>
              <w:t>Applied</w:t>
            </w:r>
            <w:proofErr w:type="spellEnd"/>
            <w:r w:rsidRPr="0001510D">
              <w:rPr>
                <w:rFonts w:ascii="Times New Roman" w:hAnsi="Times New Roman"/>
                <w:smallCaps/>
              </w:rPr>
              <w:t xml:space="preserve"> </w:t>
            </w:r>
            <w:proofErr w:type="spellStart"/>
            <w:r w:rsidRPr="0001510D">
              <w:rPr>
                <w:rFonts w:ascii="Times New Roman" w:hAnsi="Times New Roman"/>
                <w:smallCaps/>
              </w:rPr>
              <w:t>Plant</w:t>
            </w:r>
            <w:proofErr w:type="spellEnd"/>
            <w:r w:rsidRPr="0001510D">
              <w:rPr>
                <w:rFonts w:ascii="Times New Roman" w:hAnsi="Times New Roman"/>
                <w:smallCaps/>
              </w:rPr>
              <w:t xml:space="preserve"> </w:t>
            </w:r>
            <w:proofErr w:type="spellStart"/>
            <w:r w:rsidRPr="0001510D">
              <w:rPr>
                <w:rFonts w:ascii="Times New Roman" w:hAnsi="Times New Roman"/>
                <w:smallCaps/>
              </w:rPr>
              <w:t>Sciences</w:t>
            </w:r>
            <w:proofErr w:type="spellEnd"/>
            <w:r w:rsidRPr="0001510D">
              <w:rPr>
                <w:rFonts w:ascii="Times New Roman" w:hAnsi="Times New Roman"/>
                <w:smallCaps/>
              </w:rPr>
              <w:t xml:space="preserve"> und </w:t>
            </w:r>
            <w:proofErr w:type="spellStart"/>
            <w:r w:rsidRPr="0001510D">
              <w:rPr>
                <w:rFonts w:ascii="Times New Roman" w:hAnsi="Times New Roman"/>
                <w:smallCaps/>
              </w:rPr>
              <w:t>Plant</w:t>
            </w:r>
            <w:proofErr w:type="spellEnd"/>
            <w:r w:rsidRPr="0001510D">
              <w:rPr>
                <w:rFonts w:ascii="Times New Roman" w:hAnsi="Times New Roman"/>
                <w:smallCaps/>
              </w:rPr>
              <w:t xml:space="preserve"> </w:t>
            </w:r>
            <w:proofErr w:type="spellStart"/>
            <w:r w:rsidRPr="0001510D">
              <w:rPr>
                <w:rFonts w:ascii="Times New Roman" w:hAnsi="Times New Roman"/>
                <w:smallCaps/>
              </w:rPr>
              <w:t>Biotechnology</w:t>
            </w:r>
            <w:proofErr w:type="spellEnd"/>
            <w:r w:rsidRPr="00D109D6">
              <w:rPr>
                <w:rFonts w:ascii="Times New Roman" w:hAnsi="Times New Roman"/>
                <w:b/>
              </w:rPr>
              <w:t xml:space="preserve"> </w:t>
            </w:r>
          </w:p>
          <w:p w14:paraId="339BF61A" w14:textId="77777777" w:rsidR="00D109D6" w:rsidRPr="00D109D6" w:rsidRDefault="00D109D6" w:rsidP="00D109D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 xml:space="preserve">Curriculum link: </w:t>
            </w:r>
            <w:hyperlink r:id="rId6" w:tgtFrame="_blank" w:history="1">
              <w:r w:rsidRPr="00D109D6">
                <w:rPr>
                  <w:rStyle w:val="Hiperhivatkozs"/>
                  <w:rFonts w:ascii="Times New Roman" w:hAnsi="Times New Roman"/>
                </w:rPr>
                <w:t>http://online.boku.ac.at/BOKUonline/webnav.ini</w:t>
              </w:r>
            </w:hyperlink>
          </w:p>
        </w:tc>
      </w:tr>
      <w:tr w:rsidR="00D109D6" w:rsidRPr="009351D7" w14:paraId="13C882FE" w14:textId="77777777" w:rsidTr="00D109D6">
        <w:tc>
          <w:tcPr>
            <w:tcW w:w="402" w:type="dxa"/>
            <w:vMerge/>
          </w:tcPr>
          <w:p w14:paraId="1FF85270" w14:textId="77777777"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14:paraId="147F4651" w14:textId="77777777"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14:paraId="71B9562B" w14:textId="77777777" w:rsidR="00D109D6" w:rsidRPr="00D109D6" w:rsidRDefault="00D109D6" w:rsidP="00F81FE7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14:paraId="6E2BB5C7" w14:textId="77777777"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14:paraId="1DE98928" w14:textId="77777777"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14:paraId="233F92BC" w14:textId="77777777"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14:paraId="58ECE98C" w14:textId="35AAE84C" w:rsidR="00D109D6" w:rsidRPr="009351D7" w:rsidRDefault="00337F50" w:rsidP="00F81FE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D109D6" w:rsidRPr="009351D7" w14:paraId="370DE84C" w14:textId="77777777" w:rsidTr="00D109D6">
        <w:tc>
          <w:tcPr>
            <w:tcW w:w="402" w:type="dxa"/>
            <w:vMerge/>
          </w:tcPr>
          <w:p w14:paraId="0E5609AB" w14:textId="77777777"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14:paraId="15BD8BDD" w14:textId="77777777"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14:paraId="23AB4D3E" w14:textId="77777777" w:rsidR="00D109D6" w:rsidRPr="00D109D6" w:rsidRDefault="00D109D6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14:paraId="7DBF0096" w14:textId="6EAF11E7" w:rsidR="00D109D6" w:rsidRPr="00D109D6" w:rsidRDefault="00337F50" w:rsidP="006D1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748AB">
              <w:rPr>
                <w:rFonts w:ascii="Times New Roman" w:hAnsi="Times New Roman"/>
              </w:rPr>
              <w:t xml:space="preserve"> hónapra</w:t>
            </w:r>
          </w:p>
        </w:tc>
        <w:tc>
          <w:tcPr>
            <w:tcW w:w="2313" w:type="dxa"/>
          </w:tcPr>
          <w:p w14:paraId="23867C1F" w14:textId="77777777" w:rsidR="00D109D6" w:rsidRPr="009351D7" w:rsidRDefault="00FF529A" w:rsidP="00F81F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109D6"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14:paraId="79546E07" w14:textId="77777777"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</w:tr>
      <w:tr w:rsidR="00D109D6" w:rsidRPr="009351D7" w14:paraId="68D70C2F" w14:textId="77777777" w:rsidTr="00D109D6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14:paraId="2B9578DD" w14:textId="77777777"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14:paraId="204A742E" w14:textId="77777777"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14:paraId="6357BD89" w14:textId="62745A59" w:rsidR="00D109D6" w:rsidRPr="00D109D6" w:rsidRDefault="00337F50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D109D6"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14:paraId="380F0CC8" w14:textId="77777777" w:rsidR="00D109D6" w:rsidRPr="009351D7" w:rsidRDefault="00751F32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14:paraId="346A3098" w14:textId="77777777" w:rsidR="00D109D6" w:rsidRPr="009351D7" w:rsidRDefault="00D109D6" w:rsidP="001239B7">
            <w:pPr>
              <w:rPr>
                <w:rFonts w:ascii="Times New Roman" w:hAnsi="Times New Roman"/>
                <w:b/>
              </w:rPr>
            </w:pPr>
          </w:p>
        </w:tc>
      </w:tr>
    </w:tbl>
    <w:p w14:paraId="1CFB6688" w14:textId="77777777" w:rsidR="009351D7" w:rsidRDefault="009351D7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8A3524" w14:textId="0C2DAB22" w:rsidR="00FF529A" w:rsidRDefault="009351D7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246E24A7" w14:textId="77777777" w:rsidR="00337F50" w:rsidRDefault="00337F50" w:rsidP="00337F5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Általános pályázati feltételek</w:t>
      </w:r>
    </w:p>
    <w:p w14:paraId="3080D4AA" w14:textId="77777777" w:rsidR="00337F50" w:rsidRDefault="00337F50" w:rsidP="00337F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Hallgatói mobilitás:</w:t>
      </w:r>
    </w:p>
    <w:p w14:paraId="596B47DC" w14:textId="77777777" w:rsidR="00337F50" w:rsidRDefault="00337F50" w:rsidP="00337F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 lezárt félév a kiutazásig</w:t>
      </w:r>
    </w:p>
    <w:p w14:paraId="03B0B56B" w14:textId="77777777" w:rsidR="00337F50" w:rsidRDefault="00337F50" w:rsidP="00337F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aktív hallgatói státusz az ösztöndíjas időszak alatt</w:t>
      </w:r>
    </w:p>
    <w:p w14:paraId="2D2C6BF7" w14:textId="77777777" w:rsidR="00337F50" w:rsidRDefault="00337F50" w:rsidP="00337F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14:paraId="1C36AF03" w14:textId="77777777" w:rsidR="00337F50" w:rsidRDefault="00337F50" w:rsidP="00337F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saját állampolgárságával megegyező országba nem utazhat CEEPUS támogatással.</w:t>
      </w:r>
    </w:p>
    <w:p w14:paraId="78E4B61E" w14:textId="77777777" w:rsidR="00337F50" w:rsidRDefault="00337F50" w:rsidP="00337F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adott hálózat intézményi koordinátorának vagy hálózati koordinátorának/ partnerének támogatása.</w:t>
      </w:r>
    </w:p>
    <w:p w14:paraId="792B874B" w14:textId="77777777" w:rsidR="00337F50" w:rsidRDefault="00337F50" w:rsidP="00337F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kinntartózkodás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óralátogatás, kreditszerzés kötelező</w:t>
      </w:r>
    </w:p>
    <w:p w14:paraId="15F245C1" w14:textId="77777777" w:rsidR="00337F50" w:rsidRDefault="00337F50" w:rsidP="00337F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ösztöndíjas időszak alatt egyéb ösztöndíjazásban nem részesül (kettős finanszírozás kizárása)</w:t>
      </w:r>
    </w:p>
    <w:p w14:paraId="0A6ABA2F" w14:textId="77777777" w:rsidR="00337F50" w:rsidRDefault="00337F50" w:rsidP="00337F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*Amennyiben a pályázó nem CEEPUS ország állampolgára, de CEEPUS ország akkreditált felsőfokú intézményében tanul, azonos feltételekkel jogosult részt venni a programban. Ebben az esetben a pályázathoz egy ún.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teljes jogú beiratkozott hallgatója (pl. hallgatói jogviszony-igazolás).</w:t>
      </w:r>
    </w:p>
    <w:p w14:paraId="3B7551F9" w14:textId="77777777" w:rsidR="00337F50" w:rsidRDefault="00337F50" w:rsidP="00337F5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https://tka.hu/palyazatok/116/hallgatok-mobilitasa</w:t>
        </w:r>
      </w:hyperlink>
    </w:p>
    <w:p w14:paraId="1ED6A071" w14:textId="77777777" w:rsidR="00337F50" w:rsidRDefault="00337F50" w:rsidP="00337F50">
      <w:pPr>
        <w:rPr>
          <w:rFonts w:ascii="Times New Roman" w:hAnsi="Times New Roman" w:cs="Times New Roman"/>
          <w:sz w:val="24"/>
          <w:szCs w:val="24"/>
        </w:rPr>
      </w:pPr>
    </w:p>
    <w:p w14:paraId="2AD5C081" w14:textId="77777777" w:rsidR="00337F50" w:rsidRDefault="00337F50" w:rsidP="00337F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Oktatói Mobilitás:</w:t>
      </w:r>
    </w:p>
    <w:p w14:paraId="6546EA34" w14:textId="77777777" w:rsidR="00337F50" w:rsidRDefault="00337F50" w:rsidP="00337F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főállású egyetemi vagy főiskolai oktatói munkaviszony</w:t>
      </w:r>
    </w:p>
    <w:p w14:paraId="6C93C8D2" w14:textId="77777777" w:rsidR="00337F50" w:rsidRDefault="00337F50" w:rsidP="00337F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minimum 5 munkanap alatt minimum 6 tanítási óra megtartása, és az ehhez kapcsolódó oktatási terv bemutatása a pályázatban</w:t>
      </w:r>
    </w:p>
    <w:p w14:paraId="7C8C0AC2" w14:textId="77777777" w:rsidR="00337F50" w:rsidRDefault="00337F50" w:rsidP="00337F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hálózati mobilitás esetén az adott hálózat intézményi koordinátorának vagy hálózati koordinátorának/partnerének támogatása</w:t>
      </w:r>
    </w:p>
    <w:p w14:paraId="2385B907" w14:textId="77777777" w:rsidR="00337F50" w:rsidRDefault="00337F50" w:rsidP="00337F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ösztöndíjas időszak alatt egyéb ösztöndíjazásban nem részesül (kettős finanszírozás kizárása)</w:t>
      </w:r>
    </w:p>
    <w:p w14:paraId="5C180175" w14:textId="77777777" w:rsidR="00337F50" w:rsidRDefault="00337F50" w:rsidP="00337F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14:paraId="1FFCBD06" w14:textId="77777777" w:rsidR="00337F50" w:rsidRDefault="00337F50" w:rsidP="00337F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saját állampolgárságával megegyező országba nem utazhat CEEPUS támogatással</w:t>
      </w:r>
    </w:p>
    <w:p w14:paraId="3DEC48A6" w14:textId="77777777" w:rsidR="00337F50" w:rsidRDefault="00337F50" w:rsidP="00337F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nem CEEPUS ország állampolgára, de CEEPUS ország akkreditált felsőfokú intézményében főállású oktató, azonos feltételekkel jogosult részt venni a programban. Ebben az esetben a pályázathoz egy ún.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főállású oktatója (pl. munkaszerződés első oldala).</w:t>
      </w:r>
    </w:p>
    <w:p w14:paraId="2CABEE5C" w14:textId="77777777" w:rsidR="00337F50" w:rsidRDefault="00337F50" w:rsidP="00337F50">
      <w:pPr>
        <w:spacing w:before="100" w:beforeAutospacing="1" w:after="100" w:afterAutospacing="1" w:line="240" w:lineRule="auto"/>
      </w:pPr>
      <w:hyperlink r:id="rId8" w:history="1">
        <w:r>
          <w:rPr>
            <w:rStyle w:val="Hiperhivatkozs"/>
          </w:rPr>
          <w:t>https://tka.hu/palyazatok/117/oktatok-mobilitasa</w:t>
        </w:r>
      </w:hyperlink>
    </w:p>
    <w:p w14:paraId="5AE40208" w14:textId="77777777" w:rsidR="00337F50" w:rsidRDefault="00337F50" w:rsidP="00337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782ED919" w14:textId="77777777" w:rsidR="00337F50" w:rsidRDefault="00337F50" w:rsidP="00337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4B9F60" w14:textId="77777777" w:rsidR="00337F50" w:rsidRDefault="00337F50" w:rsidP="00337F5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Hogyan kell pályázni? </w:t>
      </w:r>
    </w:p>
    <w:p w14:paraId="482DF320" w14:textId="77777777" w:rsidR="00337F50" w:rsidRDefault="00337F50" w:rsidP="00337F50">
      <w:pPr>
        <w:pStyle w:val="NormlWeb"/>
      </w:pPr>
      <w:r>
        <w:t>A pályázati csomag összeállításához az alábbi mintadokumentumokat kell használni:</w:t>
      </w:r>
    </w:p>
    <w:p w14:paraId="25D4F6E2" w14:textId="77777777" w:rsidR="00337F50" w:rsidRDefault="00337F50" w:rsidP="00337F50">
      <w:pPr>
        <w:pStyle w:val="Listaszerbekezds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9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magyar nyelvű, aláírva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FF0EC" w14:textId="77777777" w:rsidR="00337F50" w:rsidRDefault="00337F50" w:rsidP="00337F50">
      <w:pPr>
        <w:pStyle w:val="Listaszerbekezds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angol nyelvű, aláírva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9A901C" w14:textId="77777777" w:rsidR="00337F50" w:rsidRDefault="00337F50" w:rsidP="00337F50">
      <w:pPr>
        <w:pStyle w:val="Listaszerbekezds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1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2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magyar nyelvű, aláírva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75E1C" w14:textId="77777777" w:rsidR="00337F50" w:rsidRDefault="00337F50" w:rsidP="00337F50">
      <w:pPr>
        <w:pStyle w:val="Listaszerbekezds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3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4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angol nyelvű, aláírva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022D24" w14:textId="77777777" w:rsidR="00337F50" w:rsidRDefault="00337F50" w:rsidP="00337F50">
      <w:pPr>
        <w:pStyle w:val="Listaszerbekezds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Kreditigazolás, a Tanulmányi Osztály által aláírva </w:t>
      </w:r>
    </w:p>
    <w:p w14:paraId="008A972C" w14:textId="77777777" w:rsidR="00337F50" w:rsidRDefault="00337F50" w:rsidP="00337F50">
      <w:pPr>
        <w:pStyle w:val="Listaszerbekezds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Jogviszony igazolás, a Tanulmányi Osztály által aláírva </w:t>
      </w:r>
    </w:p>
    <w:p w14:paraId="5FD62556" w14:textId="77777777" w:rsidR="00337F50" w:rsidRDefault="00337F50" w:rsidP="00337F50">
      <w:pPr>
        <w:pStyle w:val="Listaszerbekezds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nyelvvizsga bizonyítvány másolati példánya </w:t>
      </w:r>
    </w:p>
    <w:p w14:paraId="3563307B" w14:textId="77777777" w:rsidR="00337F50" w:rsidRDefault="00337F50" w:rsidP="00337F50">
      <w:pPr>
        <w:pStyle w:val="NormlWeb"/>
        <w:numPr>
          <w:ilvl w:val="0"/>
          <w:numId w:val="9"/>
        </w:numPr>
        <w:spacing w:beforeAutospacing="0" w:after="0" w:afterAutospacing="0"/>
        <w:ind w:left="714" w:hanging="357"/>
      </w:pPr>
      <w:r>
        <w:t xml:space="preserve">2 db </w:t>
      </w:r>
      <w:hyperlink r:id="rId15" w:history="1">
        <w:r>
          <w:rPr>
            <w:rStyle w:val="Hiperhivatkozs"/>
          </w:rPr>
          <w:t>szaktanári ajánlás</w:t>
        </w:r>
      </w:hyperlink>
      <w:r>
        <w:t xml:space="preserve"> (angol és magyar nyelven), eredeti aláírással ellátva</w:t>
      </w:r>
    </w:p>
    <w:p w14:paraId="3947B4A1" w14:textId="77777777" w:rsidR="00337F50" w:rsidRDefault="00337F50" w:rsidP="00337F5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Hátrányos helyzetű pályázók</w:t>
      </w:r>
    </w:p>
    <w:p w14:paraId="0EE94514" w14:textId="77777777" w:rsidR="00337F50" w:rsidRDefault="00337F50" w:rsidP="00337F50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Hátrányos helyzetű hallgatók részére további kiegészítő támogatást nem áll módunkban folyósítani, azonban a pályázati időszakban külön egyeztetés/elő-bírálat kérhető. A hátrányos helyzetű pályázóknál igyekszünk méltányolni a pályázó szociális körülményeit.  </w:t>
      </w:r>
    </w:p>
    <w:p w14:paraId="260BD9C6" w14:textId="77777777" w:rsidR="00337F50" w:rsidRDefault="00337F50" w:rsidP="00337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Bírálat és értesítés</w:t>
      </w:r>
    </w:p>
    <w:p w14:paraId="2FAE3BAD" w14:textId="77777777" w:rsidR="00337F50" w:rsidRDefault="00337F50" w:rsidP="00337F50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bírálat zárt rendszerű, személyes adatokat nem tartalmaz; a pályázó által elért akadémiai és nyelvi teljesítményt értékeli.</w:t>
      </w:r>
    </w:p>
    <w:p w14:paraId="4A341EE8" w14:textId="77777777" w:rsidR="00337F50" w:rsidRDefault="00337F50" w:rsidP="00337F50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Bíráló Bizottság döntését követően a pályázó1 héten belül e-mailben kap értesítést az eredményről.</w:t>
      </w:r>
    </w:p>
    <w:p w14:paraId="4C9299ED" w14:textId="77777777" w:rsidR="00337F50" w:rsidRDefault="00337F50" w:rsidP="00337F5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Határidő</w:t>
      </w:r>
    </w:p>
    <w:p w14:paraId="2F27E54D" w14:textId="77777777" w:rsidR="00337F50" w:rsidRDefault="00337F50" w:rsidP="00337F50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Intézményi szinten: 2023. június 15. 12:00 </w:t>
      </w:r>
    </w:p>
    <w:p w14:paraId="28948A66" w14:textId="77777777" w:rsidR="00337F50" w:rsidRDefault="00337F50" w:rsidP="00337F50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kiválasztást követően a pályázóknak a </w:t>
      </w:r>
      <w:hyperlink r:id="rId16" w:history="1">
        <w:r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www.ceepus.info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oldalra is fel kell tölteniük a pályázatukat az alábbi határidőkig: </w:t>
      </w:r>
    </w:p>
    <w:p w14:paraId="658E3335" w14:textId="77777777" w:rsidR="00337F50" w:rsidRDefault="00337F50" w:rsidP="00337F50">
      <w:pPr>
        <w:pStyle w:val="Listaszerbekezds"/>
        <w:numPr>
          <w:ilvl w:val="1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az őszi félévre: június 15. 12:00</w:t>
      </w:r>
    </w:p>
    <w:p w14:paraId="1B4F7563" w14:textId="77777777" w:rsidR="00337F50" w:rsidRDefault="00337F50" w:rsidP="00337F50">
      <w:pPr>
        <w:pStyle w:val="Listaszerbekezds"/>
        <w:ind w:left="1440"/>
        <w:rPr>
          <w:rFonts w:ascii="Times New Roman" w:hAnsi="Times New Roman" w:cs="Times New Roman"/>
          <w:i/>
          <w:sz w:val="24"/>
          <w:szCs w:val="24"/>
        </w:rPr>
      </w:pPr>
    </w:p>
    <w:p w14:paraId="5257177A" w14:textId="77777777" w:rsidR="00337F50" w:rsidRDefault="00337F50" w:rsidP="00337F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határidő után feltöltött pályázatok továbbítására nincs lehetőség!</w:t>
      </w:r>
    </w:p>
    <w:p w14:paraId="722C8C38" w14:textId="77777777" w:rsidR="00337F50" w:rsidRDefault="00337F50" w:rsidP="00337F50">
      <w:pPr>
        <w:rPr>
          <w:rFonts w:ascii="Times New Roman" w:hAnsi="Times New Roman" w:cs="Times New Roman"/>
          <w:i/>
          <w:sz w:val="24"/>
          <w:szCs w:val="24"/>
        </w:rPr>
      </w:pPr>
    </w:p>
    <w:p w14:paraId="5BFEB57C" w14:textId="40BCC213" w:rsidR="00D021D1" w:rsidRPr="00427ABB" w:rsidRDefault="00D021D1" w:rsidP="00337F50">
      <w:pPr>
        <w:rPr>
          <w:rFonts w:ascii="Times New Roman" w:hAnsi="Times New Roman" w:cs="Times New Roman"/>
          <w:i/>
          <w:sz w:val="24"/>
          <w:szCs w:val="24"/>
        </w:rPr>
      </w:pPr>
    </w:p>
    <w:sectPr w:rsidR="00D021D1" w:rsidRPr="0042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3242"/>
    <w:multiLevelType w:val="multilevel"/>
    <w:tmpl w:val="B028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946FC"/>
    <w:multiLevelType w:val="multilevel"/>
    <w:tmpl w:val="FA2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147D9"/>
    <w:multiLevelType w:val="hybridMultilevel"/>
    <w:tmpl w:val="86F839D4"/>
    <w:lvl w:ilvl="0" w:tplc="1A56C9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23AFB"/>
    <w:multiLevelType w:val="hybridMultilevel"/>
    <w:tmpl w:val="F7E469DA"/>
    <w:lvl w:ilvl="0" w:tplc="6E368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52D65"/>
    <w:multiLevelType w:val="hybridMultilevel"/>
    <w:tmpl w:val="7D78F474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D8B2364"/>
    <w:multiLevelType w:val="multilevel"/>
    <w:tmpl w:val="BF0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9B7"/>
    <w:rsid w:val="0001510D"/>
    <w:rsid w:val="00091AA6"/>
    <w:rsid w:val="001239B7"/>
    <w:rsid w:val="00143DC0"/>
    <w:rsid w:val="00207B2C"/>
    <w:rsid w:val="002248A1"/>
    <w:rsid w:val="00271DF0"/>
    <w:rsid w:val="00337F50"/>
    <w:rsid w:val="00371B5F"/>
    <w:rsid w:val="00420DA3"/>
    <w:rsid w:val="00427ABB"/>
    <w:rsid w:val="004A3AFB"/>
    <w:rsid w:val="00505BDC"/>
    <w:rsid w:val="005636E6"/>
    <w:rsid w:val="00571B36"/>
    <w:rsid w:val="006D14FC"/>
    <w:rsid w:val="00751F32"/>
    <w:rsid w:val="007A1A23"/>
    <w:rsid w:val="007C456C"/>
    <w:rsid w:val="00931756"/>
    <w:rsid w:val="009351D7"/>
    <w:rsid w:val="00950C3A"/>
    <w:rsid w:val="009B4F95"/>
    <w:rsid w:val="00A62ECE"/>
    <w:rsid w:val="00AA6F9C"/>
    <w:rsid w:val="00BC018B"/>
    <w:rsid w:val="00BF4290"/>
    <w:rsid w:val="00C1762A"/>
    <w:rsid w:val="00C95DFD"/>
    <w:rsid w:val="00CE4F45"/>
    <w:rsid w:val="00CE6874"/>
    <w:rsid w:val="00CE7BC4"/>
    <w:rsid w:val="00D021D1"/>
    <w:rsid w:val="00D109D6"/>
    <w:rsid w:val="00D37789"/>
    <w:rsid w:val="00D578F5"/>
    <w:rsid w:val="00D91B51"/>
    <w:rsid w:val="00DC3766"/>
    <w:rsid w:val="00E3787C"/>
    <w:rsid w:val="00EE2BCA"/>
    <w:rsid w:val="00F748AB"/>
    <w:rsid w:val="00FC493E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A6CB"/>
  <w15:docId w15:val="{2C1C8A70-5B9D-4306-8D4F-3224779F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239B7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9B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239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39B7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C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1B5F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9351D7"/>
    <w:rPr>
      <w:color w:val="800080" w:themeColor="followedHyperlink"/>
      <w:u w:val="single"/>
    </w:rPr>
  </w:style>
  <w:style w:type="character" w:customStyle="1" w:styleId="stdtitelwb">
    <w:name w:val="stdtitelwb"/>
    <w:basedOn w:val="Bekezdsalapbettpusa"/>
    <w:rsid w:val="00E37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ka.hu/palyazatok/117/oktatok-mobilitasa" TargetMode="External"/><Relationship Id="rId13" Type="http://schemas.openxmlformats.org/officeDocument/2006/relationships/hyperlink" Target="http://europass.hu/europass-motivacios-level-14120111422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ka.hu/palyazatok/116/hallgatok-mobilitasa" TargetMode="External"/><Relationship Id="rId12" Type="http://schemas.openxmlformats.org/officeDocument/2006/relationships/hyperlink" Target="http://europass.hu/europass-oneletraj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eepus.inf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nline.boku.ac.at/BOKUonline/webnav.ini" TargetMode="External"/><Relationship Id="rId11" Type="http://schemas.openxmlformats.org/officeDocument/2006/relationships/hyperlink" Target="http://europass.hu/europass-motivacios-level-14120111422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osztondijak.szie.hu/sites/default/files/files/Szaktan%C3%A1ri%20aj%C3%A1nl%C3%A1s_HU_EN.docx" TargetMode="External"/><Relationship Id="rId10" Type="http://schemas.openxmlformats.org/officeDocument/2006/relationships/hyperlink" Target="http://europass.hu/europass-oneletraj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opass.hu/europass-oneletrajz" TargetMode="External"/><Relationship Id="rId14" Type="http://schemas.openxmlformats.org/officeDocument/2006/relationships/hyperlink" Target="http://europass.hu/europass-oneletrajz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630</Words>
  <Characters>4353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 Márton</dc:creator>
  <cp:lastModifiedBy>Somogyi Eszter</cp:lastModifiedBy>
  <cp:revision>6</cp:revision>
  <dcterms:created xsi:type="dcterms:W3CDTF">2022-06-07T08:52:00Z</dcterms:created>
  <dcterms:modified xsi:type="dcterms:W3CDTF">2023-05-11T06:51:00Z</dcterms:modified>
</cp:coreProperties>
</file>